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93A" w:rsidRDefault="0067393A" w:rsidP="002A7E4D">
      <w:pPr>
        <w:pStyle w:val="ScheduleTItle"/>
      </w:pPr>
      <w:bookmarkStart w:id="0" w:name="_GoBack"/>
      <w:r>
        <w:rPr>
          <w:noProof/>
          <w:lang w:eastAsia="en-NZ"/>
        </w:rPr>
        <w:drawing>
          <wp:inline distT="0" distB="0" distL="0" distR="0">
            <wp:extent cx="1440000" cy="5784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LOGISTIC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578492"/>
                    </a:xfrm>
                    <a:prstGeom prst="rect">
                      <a:avLst/>
                    </a:prstGeom>
                  </pic:spPr>
                </pic:pic>
              </a:graphicData>
            </a:graphic>
          </wp:inline>
        </w:drawing>
      </w:r>
    </w:p>
    <w:p w:rsidR="002A7E4D" w:rsidRDefault="002A7E4D" w:rsidP="002A7E4D">
      <w:pPr>
        <w:pStyle w:val="ScheduleTItle"/>
      </w:pPr>
      <w:r w:rsidRPr="00246B93">
        <w:t>Job Description</w:t>
      </w:r>
    </w:p>
    <w:p w:rsidR="002A7E4D" w:rsidRPr="0035425F" w:rsidRDefault="002A7E4D" w:rsidP="002A7E4D">
      <w:pPr>
        <w:ind w:left="2880" w:hanging="2880"/>
        <w:rPr>
          <w:rFonts w:cs="Arial"/>
          <w:sz w:val="24"/>
          <w:szCs w:val="24"/>
        </w:rPr>
      </w:pPr>
      <w:r w:rsidRPr="0035425F">
        <w:rPr>
          <w:rFonts w:cs="Arial"/>
          <w:sz w:val="24"/>
          <w:szCs w:val="24"/>
        </w:rPr>
        <w:t xml:space="preserve">Position: </w:t>
      </w:r>
      <w:r>
        <w:rPr>
          <w:rFonts w:cs="Arial"/>
          <w:sz w:val="24"/>
          <w:szCs w:val="24"/>
        </w:rPr>
        <w:tab/>
      </w:r>
      <w:r w:rsidR="000E002A">
        <w:rPr>
          <w:rFonts w:cs="Arial"/>
          <w:sz w:val="24"/>
          <w:szCs w:val="24"/>
        </w:rPr>
        <w:t xml:space="preserve">Relief </w:t>
      </w:r>
      <w:r w:rsidRPr="0035425F">
        <w:rPr>
          <w:rFonts w:cs="Arial"/>
          <w:sz w:val="24"/>
          <w:szCs w:val="24"/>
        </w:rPr>
        <w:t>Van Sales Representative</w:t>
      </w:r>
      <w:r w:rsidRPr="0035425F">
        <w:rPr>
          <w:rFonts w:cs="Arial"/>
          <w:sz w:val="24"/>
          <w:szCs w:val="24"/>
        </w:rPr>
        <w:tab/>
        <w:t xml:space="preserve"> </w:t>
      </w:r>
    </w:p>
    <w:p w:rsidR="002A7E4D" w:rsidRDefault="002A7E4D" w:rsidP="002A7E4D">
      <w:pPr>
        <w:ind w:left="2880" w:hanging="2880"/>
        <w:rPr>
          <w:rFonts w:cs="Arial"/>
          <w:sz w:val="24"/>
          <w:szCs w:val="24"/>
        </w:rPr>
      </w:pPr>
      <w:r w:rsidRPr="0035425F">
        <w:rPr>
          <w:rFonts w:cs="Arial"/>
          <w:sz w:val="24"/>
          <w:szCs w:val="24"/>
        </w:rPr>
        <w:t xml:space="preserve">Reports to: </w:t>
      </w:r>
      <w:r w:rsidRPr="0035425F">
        <w:rPr>
          <w:rFonts w:cs="Arial"/>
          <w:sz w:val="24"/>
          <w:szCs w:val="24"/>
        </w:rPr>
        <w:tab/>
        <w:t xml:space="preserve">Sales Manager </w:t>
      </w:r>
      <w:r w:rsidR="00FE23AD">
        <w:rPr>
          <w:rFonts w:cs="Arial"/>
          <w:sz w:val="24"/>
          <w:szCs w:val="24"/>
        </w:rPr>
        <w:t>–</w:t>
      </w:r>
      <w:r w:rsidRPr="0035425F">
        <w:rPr>
          <w:rFonts w:cs="Arial"/>
          <w:sz w:val="24"/>
          <w:szCs w:val="24"/>
        </w:rPr>
        <w:t xml:space="preserve"> Convenience</w:t>
      </w:r>
    </w:p>
    <w:p w:rsidR="002A7E4D" w:rsidRPr="000A344E" w:rsidRDefault="002A7E4D" w:rsidP="002A7E4D">
      <w:pPr>
        <w:rPr>
          <w:rFonts w:cs="Arial"/>
          <w:sz w:val="24"/>
        </w:rPr>
      </w:pPr>
    </w:p>
    <w:p w:rsidR="002A7E4D" w:rsidRPr="000A344E" w:rsidRDefault="002A7E4D" w:rsidP="002A7E4D">
      <w:pPr>
        <w:pStyle w:val="BodyTextIndent"/>
        <w:pBdr>
          <w:bottom w:val="single" w:sz="4" w:space="1" w:color="auto"/>
        </w:pBdr>
        <w:rPr>
          <w:rFonts w:ascii="Calibri" w:hAnsi="Calibri" w:cs="Arial"/>
          <w:b/>
        </w:rPr>
      </w:pPr>
    </w:p>
    <w:p w:rsidR="002A7E4D" w:rsidRDefault="002A7E4D" w:rsidP="002A7E4D">
      <w:pPr>
        <w:pStyle w:val="BodyTextIndent"/>
        <w:ind w:left="2977" w:hanging="2257"/>
        <w:rPr>
          <w:rFonts w:ascii="Calibri" w:hAnsi="Calibri" w:cs="Arial"/>
          <w:b/>
        </w:rPr>
      </w:pPr>
    </w:p>
    <w:p w:rsidR="002A7E4D" w:rsidRPr="00CE0291" w:rsidRDefault="002A7E4D" w:rsidP="002A7E4D">
      <w:pPr>
        <w:pStyle w:val="BodyTextIndent"/>
        <w:ind w:left="2977" w:hanging="2257"/>
        <w:jc w:val="center"/>
        <w:rPr>
          <w:rFonts w:ascii="Calibri" w:hAnsi="Calibri" w:cs="Arial"/>
          <w:b/>
          <w:i/>
          <w:sz w:val="26"/>
          <w:szCs w:val="26"/>
          <w:u w:val="single"/>
        </w:rPr>
      </w:pPr>
      <w:r w:rsidRPr="00CE0291">
        <w:rPr>
          <w:rFonts w:ascii="Calibri" w:hAnsi="Calibri" w:cs="Arial"/>
          <w:b/>
          <w:i/>
          <w:sz w:val="26"/>
          <w:szCs w:val="26"/>
          <w:u w:val="single"/>
        </w:rPr>
        <w:t>Our Values</w:t>
      </w:r>
    </w:p>
    <w:p w:rsidR="002A7E4D" w:rsidRDefault="002A7E4D" w:rsidP="002A7E4D">
      <w:pPr>
        <w:pStyle w:val="BodyTextIndent"/>
        <w:ind w:left="2977" w:hanging="2257"/>
        <w:rPr>
          <w:rFonts w:ascii="Calibri" w:hAnsi="Calibri" w:cs="Arial"/>
          <w:b/>
        </w:rPr>
      </w:pPr>
    </w:p>
    <w:p w:rsidR="002A7E4D" w:rsidRPr="008B77F7" w:rsidRDefault="002A7E4D" w:rsidP="002A7E4D">
      <w:pPr>
        <w:pStyle w:val="BodyTextIndent"/>
        <w:ind w:left="2977" w:hanging="2257"/>
        <w:rPr>
          <w:rFonts w:ascii="Calibri" w:hAnsi="Calibri" w:cs="Arial"/>
          <w:b/>
          <w:i/>
          <w:szCs w:val="24"/>
        </w:rPr>
      </w:pPr>
      <w:r w:rsidRPr="008B77F7">
        <w:rPr>
          <w:rFonts w:ascii="Calibri" w:hAnsi="Calibri" w:cs="Arial"/>
          <w:b/>
          <w:i/>
          <w:szCs w:val="24"/>
        </w:rPr>
        <w:t>Family          Love Your Work         One Team         Happy, Healthy People</w:t>
      </w:r>
    </w:p>
    <w:p w:rsidR="002A7E4D" w:rsidRDefault="002A7E4D" w:rsidP="002A7E4D">
      <w:pPr>
        <w:pStyle w:val="BodyTextIndent"/>
        <w:ind w:left="2977" w:hanging="2257"/>
        <w:rPr>
          <w:rFonts w:ascii="Calibri" w:hAnsi="Calibri" w:cs="Arial"/>
          <w:b/>
        </w:rPr>
      </w:pPr>
    </w:p>
    <w:p w:rsidR="002A7E4D" w:rsidRDefault="002A7E4D" w:rsidP="002A7E4D">
      <w:pPr>
        <w:pStyle w:val="BodyTextIndent"/>
        <w:ind w:left="0" w:firstLine="0"/>
        <w:jc w:val="center"/>
        <w:rPr>
          <w:rFonts w:ascii="Calibri" w:hAnsi="Calibri" w:cs="Arial"/>
          <w:i/>
        </w:rPr>
      </w:pPr>
      <w:r w:rsidRPr="00787C96">
        <w:rPr>
          <w:rFonts w:ascii="Calibri" w:hAnsi="Calibri" w:cs="Arial"/>
          <w:i/>
        </w:rPr>
        <w:t xml:space="preserve">Through the commitment to our values, we will provide a fun, friendly, safe environment where </w:t>
      </w:r>
      <w:r>
        <w:rPr>
          <w:rFonts w:ascii="Calibri" w:hAnsi="Calibri" w:cs="Arial"/>
          <w:i/>
        </w:rPr>
        <w:t>our business and team</w:t>
      </w:r>
      <w:r w:rsidRPr="00787C96">
        <w:rPr>
          <w:rFonts w:ascii="Calibri" w:hAnsi="Calibri" w:cs="Arial"/>
          <w:i/>
        </w:rPr>
        <w:t xml:space="preserve"> successes are celebrated. We will be strong as one team working together to achie</w:t>
      </w:r>
      <w:r>
        <w:rPr>
          <w:rFonts w:ascii="Calibri" w:hAnsi="Calibri" w:cs="Arial"/>
          <w:i/>
        </w:rPr>
        <w:t>ve our business and personal goals</w:t>
      </w:r>
    </w:p>
    <w:p w:rsidR="002A7E4D" w:rsidRDefault="002A7E4D" w:rsidP="002A7E4D">
      <w:pPr>
        <w:pStyle w:val="BodyTextIndent"/>
        <w:pBdr>
          <w:bottom w:val="single" w:sz="4" w:space="1" w:color="auto"/>
        </w:pBdr>
        <w:ind w:left="0" w:firstLine="0"/>
        <w:jc w:val="center"/>
        <w:rPr>
          <w:rFonts w:ascii="Calibri" w:hAnsi="Calibri" w:cs="Arial"/>
          <w:i/>
        </w:rPr>
      </w:pPr>
    </w:p>
    <w:p w:rsidR="002A7E4D" w:rsidRDefault="002A7E4D" w:rsidP="002A7E4D">
      <w:pPr>
        <w:pStyle w:val="BodyTextIndent"/>
        <w:ind w:left="0" w:firstLine="0"/>
        <w:rPr>
          <w:rFonts w:ascii="Calibri" w:hAnsi="Calibri" w:cs="Arial"/>
          <w:i/>
        </w:rPr>
      </w:pPr>
    </w:p>
    <w:p w:rsidR="002A7E4D" w:rsidRPr="00623073" w:rsidRDefault="002A7E4D" w:rsidP="002A7E4D">
      <w:pPr>
        <w:pStyle w:val="BodyTextIndent"/>
        <w:ind w:left="2977" w:hanging="2257"/>
        <w:rPr>
          <w:rFonts w:ascii="Calibri" w:hAnsi="Calibri" w:cs="Arial"/>
          <w:b/>
          <w:szCs w:val="24"/>
        </w:rPr>
      </w:pPr>
      <w:r w:rsidRPr="00623073">
        <w:rPr>
          <w:rFonts w:ascii="Calibri" w:hAnsi="Calibri" w:cs="Arial"/>
          <w:b/>
          <w:szCs w:val="24"/>
        </w:rPr>
        <w:t xml:space="preserve">Role Overview </w:t>
      </w:r>
    </w:p>
    <w:p w:rsidR="002A7E4D" w:rsidRPr="00623073" w:rsidRDefault="002A7E4D" w:rsidP="002A7E4D">
      <w:pPr>
        <w:pStyle w:val="BodyTextIndent"/>
        <w:ind w:left="2977" w:hanging="2257"/>
        <w:rPr>
          <w:rFonts w:ascii="Calibri" w:hAnsi="Calibri" w:cs="Arial"/>
          <w:b/>
          <w:szCs w:val="24"/>
        </w:rPr>
      </w:pPr>
      <w:r w:rsidRPr="00623073">
        <w:rPr>
          <w:rFonts w:ascii="Calibri" w:hAnsi="Calibri" w:cs="Arial"/>
          <w:b/>
          <w:szCs w:val="24"/>
        </w:rPr>
        <w:t>The primary responsibilities of this role are:</w:t>
      </w:r>
    </w:p>
    <w:p w:rsidR="002651F1" w:rsidRDefault="002651F1" w:rsidP="002A7E4D">
      <w:pPr>
        <w:pStyle w:val="BodyTextIndent"/>
        <w:numPr>
          <w:ilvl w:val="0"/>
          <w:numId w:val="1"/>
        </w:numPr>
        <w:rPr>
          <w:rFonts w:ascii="Calibri" w:hAnsi="Calibri" w:cs="Arial"/>
          <w:szCs w:val="24"/>
        </w:rPr>
      </w:pPr>
      <w:r>
        <w:rPr>
          <w:rFonts w:ascii="Calibri" w:hAnsi="Calibri" w:cs="Arial"/>
          <w:szCs w:val="24"/>
        </w:rPr>
        <w:t>Assist VSR territories by completing the scheduled run when VSR is unavailable</w:t>
      </w:r>
    </w:p>
    <w:p w:rsidR="002651F1" w:rsidRDefault="002651F1" w:rsidP="002A7E4D">
      <w:pPr>
        <w:pStyle w:val="BodyTextIndent"/>
        <w:numPr>
          <w:ilvl w:val="0"/>
          <w:numId w:val="1"/>
        </w:numPr>
        <w:rPr>
          <w:rFonts w:ascii="Calibri" w:hAnsi="Calibri" w:cs="Arial"/>
          <w:szCs w:val="24"/>
        </w:rPr>
      </w:pPr>
      <w:r>
        <w:rPr>
          <w:rFonts w:ascii="Calibri" w:hAnsi="Calibri" w:cs="Arial"/>
          <w:szCs w:val="24"/>
        </w:rPr>
        <w:t>When no run is required, support the team with whatever is required</w:t>
      </w:r>
    </w:p>
    <w:p w:rsidR="002A7E4D" w:rsidRPr="00623073" w:rsidRDefault="002A7E4D" w:rsidP="002A7E4D">
      <w:pPr>
        <w:pStyle w:val="BodyTextIndent"/>
        <w:numPr>
          <w:ilvl w:val="0"/>
          <w:numId w:val="1"/>
        </w:numPr>
        <w:rPr>
          <w:rFonts w:ascii="Calibri" w:hAnsi="Calibri" w:cs="Arial"/>
          <w:szCs w:val="24"/>
        </w:rPr>
      </w:pPr>
      <w:r w:rsidRPr="00623073">
        <w:rPr>
          <w:rFonts w:ascii="Calibri" w:hAnsi="Calibri" w:cs="Arial"/>
          <w:szCs w:val="24"/>
        </w:rPr>
        <w:t>Deliver product to a set customer base</w:t>
      </w:r>
    </w:p>
    <w:p w:rsidR="002A7E4D" w:rsidRPr="00623073" w:rsidRDefault="002A7E4D" w:rsidP="002A7E4D">
      <w:pPr>
        <w:numPr>
          <w:ilvl w:val="0"/>
          <w:numId w:val="1"/>
        </w:numPr>
        <w:spacing w:line="240" w:lineRule="auto"/>
        <w:jc w:val="left"/>
        <w:rPr>
          <w:sz w:val="24"/>
          <w:szCs w:val="24"/>
        </w:rPr>
      </w:pPr>
      <w:r w:rsidRPr="00623073">
        <w:rPr>
          <w:sz w:val="24"/>
          <w:szCs w:val="24"/>
        </w:rPr>
        <w:t>Deal with the company’s customers in a courteous and respectful manner</w:t>
      </w:r>
    </w:p>
    <w:p w:rsidR="002A7E4D" w:rsidRPr="00623073" w:rsidRDefault="002A7E4D" w:rsidP="002A7E4D">
      <w:pPr>
        <w:pStyle w:val="BodyTextIndent"/>
        <w:numPr>
          <w:ilvl w:val="0"/>
          <w:numId w:val="1"/>
        </w:numPr>
        <w:rPr>
          <w:rFonts w:ascii="Calibri" w:hAnsi="Calibri" w:cs="Arial"/>
          <w:szCs w:val="24"/>
        </w:rPr>
      </w:pPr>
      <w:r w:rsidRPr="00623073">
        <w:rPr>
          <w:rFonts w:ascii="Calibri" w:hAnsi="Calibri" w:cs="Arial"/>
          <w:szCs w:val="24"/>
        </w:rPr>
        <w:t>Achieve set budgets</w:t>
      </w:r>
    </w:p>
    <w:p w:rsidR="002A7E4D" w:rsidRPr="00623073" w:rsidRDefault="002A7E4D" w:rsidP="002A7E4D">
      <w:pPr>
        <w:pStyle w:val="BodyTextIndent"/>
        <w:numPr>
          <w:ilvl w:val="0"/>
          <w:numId w:val="1"/>
        </w:numPr>
        <w:rPr>
          <w:rFonts w:ascii="Calibri" w:hAnsi="Calibri" w:cs="Arial"/>
          <w:szCs w:val="24"/>
        </w:rPr>
      </w:pPr>
      <w:r w:rsidRPr="00623073">
        <w:rPr>
          <w:rFonts w:ascii="Calibri" w:hAnsi="Calibri" w:cs="Arial"/>
          <w:szCs w:val="24"/>
        </w:rPr>
        <w:t>Assist with others when required</w:t>
      </w:r>
    </w:p>
    <w:p w:rsidR="002A7E4D" w:rsidRPr="00623073" w:rsidRDefault="002A7E4D" w:rsidP="002A7E4D">
      <w:pPr>
        <w:pStyle w:val="BodyTextIndent"/>
        <w:ind w:left="2977" w:hanging="2257"/>
        <w:rPr>
          <w:rFonts w:ascii="Calibri" w:hAnsi="Calibri" w:cs="Arial"/>
          <w:szCs w:val="24"/>
        </w:rPr>
      </w:pPr>
    </w:p>
    <w:p w:rsidR="002A7E4D" w:rsidRPr="00623073" w:rsidRDefault="002A7E4D" w:rsidP="002A7E4D">
      <w:pPr>
        <w:pStyle w:val="BodyTextIndent"/>
        <w:ind w:left="720" w:firstLine="0"/>
        <w:rPr>
          <w:rFonts w:ascii="Calibri" w:hAnsi="Calibri"/>
          <w:b/>
          <w:szCs w:val="24"/>
        </w:rPr>
      </w:pPr>
      <w:r w:rsidRPr="00623073">
        <w:rPr>
          <w:rFonts w:ascii="Calibri" w:hAnsi="Calibri"/>
          <w:b/>
          <w:szCs w:val="24"/>
        </w:rPr>
        <w:t>Key Responsibilities</w:t>
      </w:r>
    </w:p>
    <w:p w:rsidR="002A7E4D" w:rsidRPr="00623073" w:rsidRDefault="002A7E4D" w:rsidP="002A7E4D">
      <w:pPr>
        <w:pStyle w:val="BodyTextIndent"/>
        <w:numPr>
          <w:ilvl w:val="0"/>
          <w:numId w:val="1"/>
        </w:numPr>
        <w:rPr>
          <w:rFonts w:ascii="Calibri" w:hAnsi="Calibri"/>
          <w:szCs w:val="24"/>
        </w:rPr>
      </w:pPr>
      <w:r w:rsidRPr="00623073">
        <w:rPr>
          <w:rFonts w:ascii="Calibri" w:hAnsi="Calibri"/>
          <w:szCs w:val="24"/>
        </w:rPr>
        <w:t>Achieve sales budgets/targets – All Unilever and other Supplier budgets and targets to be achieved or exceeded in the time frame given.</w:t>
      </w:r>
    </w:p>
    <w:p w:rsidR="002A7E4D" w:rsidRPr="00623073" w:rsidRDefault="002A7E4D" w:rsidP="002A7E4D">
      <w:pPr>
        <w:pStyle w:val="BodyTextIndent"/>
        <w:numPr>
          <w:ilvl w:val="0"/>
          <w:numId w:val="1"/>
        </w:numPr>
        <w:rPr>
          <w:rFonts w:ascii="Calibri" w:hAnsi="Calibri"/>
          <w:szCs w:val="24"/>
        </w:rPr>
      </w:pPr>
      <w:r w:rsidRPr="00623073">
        <w:rPr>
          <w:rFonts w:ascii="Calibri" w:hAnsi="Calibri"/>
          <w:szCs w:val="24"/>
        </w:rPr>
        <w:t>Stock management accuracy – Manage stock on your designated run effectively and ensure stock rotation and accuracy. Monthly stocktakes to be completed by the stock control team. All dated and damaged stock on trucks to be identified and communicated to the stock control team.</w:t>
      </w:r>
    </w:p>
    <w:p w:rsidR="002A7E4D" w:rsidRPr="00623073" w:rsidRDefault="002A7E4D" w:rsidP="002A7E4D">
      <w:pPr>
        <w:pStyle w:val="BodyTextIndent"/>
        <w:numPr>
          <w:ilvl w:val="0"/>
          <w:numId w:val="1"/>
        </w:numPr>
        <w:rPr>
          <w:rFonts w:ascii="Calibri" w:hAnsi="Calibri"/>
          <w:szCs w:val="24"/>
        </w:rPr>
      </w:pPr>
      <w:r w:rsidRPr="00623073">
        <w:rPr>
          <w:rFonts w:ascii="Calibri" w:hAnsi="Calibri"/>
          <w:szCs w:val="24"/>
        </w:rPr>
        <w:t>Fleet management – keep up to date records of truck cleaning records and all servicing requirements</w:t>
      </w:r>
    </w:p>
    <w:p w:rsidR="002A7E4D" w:rsidRPr="00623073" w:rsidRDefault="004F4A50" w:rsidP="002A7E4D">
      <w:pPr>
        <w:pStyle w:val="BodyTextIndent"/>
        <w:numPr>
          <w:ilvl w:val="0"/>
          <w:numId w:val="1"/>
        </w:numPr>
        <w:rPr>
          <w:rFonts w:ascii="Calibri" w:hAnsi="Calibri"/>
          <w:szCs w:val="24"/>
        </w:rPr>
      </w:pPr>
      <w:r>
        <w:rPr>
          <w:rFonts w:ascii="Calibri" w:hAnsi="Calibri"/>
          <w:szCs w:val="24"/>
        </w:rPr>
        <w:t>Collaboration</w:t>
      </w:r>
      <w:r w:rsidR="002A7E4D" w:rsidRPr="00623073">
        <w:rPr>
          <w:rFonts w:ascii="Calibri" w:hAnsi="Calibri"/>
          <w:szCs w:val="24"/>
        </w:rPr>
        <w:t xml:space="preserve"> - maintain fantastic working relationships with both internal and external stakeholders</w:t>
      </w:r>
    </w:p>
    <w:p w:rsidR="002A7E4D" w:rsidRPr="00623073" w:rsidRDefault="002A7E4D" w:rsidP="002A7E4D">
      <w:pPr>
        <w:rPr>
          <w:rFonts w:cs="Arial"/>
          <w:sz w:val="24"/>
          <w:szCs w:val="24"/>
        </w:rPr>
      </w:pPr>
    </w:p>
    <w:p w:rsidR="002A7E4D" w:rsidRPr="00623073" w:rsidRDefault="002A7E4D" w:rsidP="002A7E4D">
      <w:pPr>
        <w:pStyle w:val="BodyTextIndent"/>
        <w:ind w:left="720" w:firstLine="0"/>
        <w:rPr>
          <w:rFonts w:ascii="Calibri" w:hAnsi="Calibri"/>
          <w:b/>
          <w:szCs w:val="24"/>
        </w:rPr>
      </w:pPr>
      <w:r w:rsidRPr="00623073">
        <w:rPr>
          <w:rFonts w:ascii="Calibri" w:hAnsi="Calibri"/>
          <w:b/>
          <w:szCs w:val="24"/>
        </w:rPr>
        <w:t>General</w:t>
      </w:r>
    </w:p>
    <w:p w:rsidR="002A7E4D" w:rsidRPr="00623073" w:rsidRDefault="002A7E4D" w:rsidP="002A7E4D">
      <w:pPr>
        <w:numPr>
          <w:ilvl w:val="0"/>
          <w:numId w:val="1"/>
        </w:numPr>
        <w:spacing w:line="240" w:lineRule="auto"/>
        <w:jc w:val="left"/>
        <w:rPr>
          <w:sz w:val="24"/>
          <w:szCs w:val="24"/>
        </w:rPr>
      </w:pPr>
      <w:r w:rsidRPr="00623073">
        <w:rPr>
          <w:sz w:val="24"/>
          <w:szCs w:val="24"/>
        </w:rPr>
        <w:t>Administration – responsible for paper work and the downloading of van sales data to Bid</w:t>
      </w:r>
      <w:r w:rsidR="00BA4125">
        <w:rPr>
          <w:sz w:val="24"/>
          <w:szCs w:val="24"/>
        </w:rPr>
        <w:t>food</w:t>
      </w:r>
      <w:r w:rsidRPr="00623073">
        <w:rPr>
          <w:sz w:val="24"/>
          <w:szCs w:val="24"/>
        </w:rPr>
        <w:t xml:space="preserve"> computer system. Returning all administrational requests within the required date.</w:t>
      </w:r>
    </w:p>
    <w:p w:rsidR="002A7E4D" w:rsidRPr="00623073" w:rsidRDefault="002A7E4D" w:rsidP="002A7E4D">
      <w:pPr>
        <w:numPr>
          <w:ilvl w:val="0"/>
          <w:numId w:val="1"/>
        </w:numPr>
        <w:spacing w:line="240" w:lineRule="auto"/>
        <w:jc w:val="left"/>
        <w:rPr>
          <w:rFonts w:cs="Arial"/>
          <w:sz w:val="24"/>
          <w:szCs w:val="24"/>
        </w:rPr>
      </w:pPr>
      <w:r w:rsidRPr="00623073">
        <w:rPr>
          <w:rFonts w:cs="Arial"/>
          <w:sz w:val="24"/>
          <w:szCs w:val="24"/>
        </w:rPr>
        <w:lastRenderedPageBreak/>
        <w:t xml:space="preserve">Invoice – complete order on hand held device, pick stock from truck, generate </w:t>
      </w:r>
      <w:r w:rsidR="00BA4125">
        <w:rPr>
          <w:rFonts w:cs="Arial"/>
          <w:sz w:val="24"/>
          <w:szCs w:val="24"/>
        </w:rPr>
        <w:t xml:space="preserve">invoice, </w:t>
      </w:r>
      <w:r w:rsidR="002651F1">
        <w:rPr>
          <w:rFonts w:cs="Arial"/>
          <w:sz w:val="24"/>
          <w:szCs w:val="24"/>
        </w:rPr>
        <w:t xml:space="preserve">obtain </w:t>
      </w:r>
      <w:r w:rsidR="00BA4125">
        <w:rPr>
          <w:rFonts w:cs="Arial"/>
          <w:sz w:val="24"/>
          <w:szCs w:val="24"/>
        </w:rPr>
        <w:t>proof of delivery.</w:t>
      </w:r>
    </w:p>
    <w:p w:rsidR="002A7E4D" w:rsidRPr="00623073" w:rsidRDefault="002A7E4D" w:rsidP="002A7E4D">
      <w:pPr>
        <w:pStyle w:val="BodyTextIndent"/>
        <w:numPr>
          <w:ilvl w:val="0"/>
          <w:numId w:val="1"/>
        </w:numPr>
        <w:rPr>
          <w:rFonts w:ascii="Calibri" w:hAnsi="Calibri"/>
          <w:szCs w:val="24"/>
        </w:rPr>
      </w:pPr>
      <w:r w:rsidRPr="00623073">
        <w:rPr>
          <w:rFonts w:ascii="Calibri" w:hAnsi="Calibri"/>
          <w:szCs w:val="24"/>
        </w:rPr>
        <w:t>Maintain effective communication with key staff</w:t>
      </w:r>
    </w:p>
    <w:p w:rsidR="002A7E4D" w:rsidRPr="00623073" w:rsidRDefault="002A7E4D" w:rsidP="002A7E4D">
      <w:pPr>
        <w:pStyle w:val="BodyTextIndent"/>
        <w:numPr>
          <w:ilvl w:val="0"/>
          <w:numId w:val="1"/>
        </w:numPr>
        <w:rPr>
          <w:rFonts w:ascii="Calibri" w:hAnsi="Calibri"/>
          <w:szCs w:val="24"/>
        </w:rPr>
      </w:pPr>
      <w:r w:rsidRPr="00623073">
        <w:rPr>
          <w:rFonts w:ascii="Calibri" w:hAnsi="Calibri"/>
          <w:szCs w:val="24"/>
        </w:rPr>
        <w:t>Maintain a high standard of dress and grooming so as to represent a profes</w:t>
      </w:r>
      <w:r>
        <w:rPr>
          <w:rFonts w:ascii="Calibri" w:hAnsi="Calibri"/>
          <w:szCs w:val="24"/>
        </w:rPr>
        <w:t>sional company image to customers</w:t>
      </w:r>
      <w:r w:rsidRPr="00623073">
        <w:rPr>
          <w:rFonts w:ascii="Calibri" w:hAnsi="Calibri"/>
          <w:szCs w:val="24"/>
        </w:rPr>
        <w:t>.</w:t>
      </w:r>
    </w:p>
    <w:p w:rsidR="002A7E4D" w:rsidRPr="00623073" w:rsidRDefault="002A7E4D" w:rsidP="002A7E4D">
      <w:pPr>
        <w:pStyle w:val="BodyTextIndent"/>
        <w:ind w:left="0" w:firstLine="0"/>
        <w:rPr>
          <w:rFonts w:ascii="Calibri" w:hAnsi="Calibri" w:cs="Arial"/>
          <w:szCs w:val="24"/>
        </w:rPr>
      </w:pPr>
    </w:p>
    <w:p w:rsidR="00352B53" w:rsidRPr="00FF0108" w:rsidRDefault="00352B53" w:rsidP="00352B53">
      <w:pPr>
        <w:rPr>
          <w:rFonts w:cs="Arial"/>
          <w:b/>
          <w:bCs/>
          <w:snapToGrid w:val="0"/>
        </w:rPr>
      </w:pPr>
      <w:r w:rsidRPr="00FF0108">
        <w:rPr>
          <w:rFonts w:cs="Arial"/>
          <w:b/>
          <w:bCs/>
          <w:snapToGrid w:val="0"/>
        </w:rPr>
        <w:t>Health &amp; Safety</w:t>
      </w:r>
    </w:p>
    <w:p w:rsidR="00352B53" w:rsidRPr="00FF0108" w:rsidRDefault="00352B53" w:rsidP="00352B53">
      <w:pPr>
        <w:ind w:left="720"/>
        <w:rPr>
          <w:rFonts w:cs="Arial"/>
          <w:snapToGrid w:val="0"/>
        </w:rPr>
      </w:pPr>
    </w:p>
    <w:p w:rsidR="00352B53" w:rsidRPr="00FF0108" w:rsidRDefault="00352B53" w:rsidP="00352B53">
      <w:pPr>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352B53" w:rsidRPr="00FF0108" w:rsidRDefault="00352B53" w:rsidP="00352B53">
      <w:pPr>
        <w:rPr>
          <w:rFonts w:cs="Arial"/>
        </w:rPr>
      </w:pPr>
    </w:p>
    <w:p w:rsidR="00352B53" w:rsidRPr="00FF0108" w:rsidRDefault="00352B53" w:rsidP="00352B53">
      <w:pPr>
        <w:numPr>
          <w:ilvl w:val="0"/>
          <w:numId w:val="2"/>
        </w:numPr>
        <w:spacing w:line="240" w:lineRule="auto"/>
        <w:ind w:left="720"/>
        <w:jc w:val="left"/>
        <w:rPr>
          <w:rFonts w:cs="Arial"/>
        </w:rPr>
      </w:pPr>
      <w:r w:rsidRPr="00FF0108">
        <w:rPr>
          <w:rFonts w:cs="Arial"/>
        </w:rPr>
        <w:t>Take reasonable care of your own health and safety, including reasonable care that others are not harmed by something you do or don’t do.</w:t>
      </w:r>
    </w:p>
    <w:p w:rsidR="00352B53" w:rsidRPr="00FF0108" w:rsidRDefault="00352B53" w:rsidP="00352B53">
      <w:pPr>
        <w:numPr>
          <w:ilvl w:val="0"/>
          <w:numId w:val="2"/>
        </w:numPr>
        <w:spacing w:line="240" w:lineRule="auto"/>
        <w:ind w:left="720"/>
        <w:rPr>
          <w:rFonts w:cs="Arial"/>
        </w:rPr>
      </w:pPr>
      <w:r w:rsidRPr="00FF0108">
        <w:rPr>
          <w:rFonts w:cs="Arial"/>
        </w:rPr>
        <w:t>Follow reasonable health and safety instructions given by anyone at Bidfood, as far as you are reasonably able to.</w:t>
      </w:r>
    </w:p>
    <w:p w:rsidR="00352B53" w:rsidRPr="00FF0108" w:rsidRDefault="00352B53" w:rsidP="00352B53">
      <w:pPr>
        <w:numPr>
          <w:ilvl w:val="0"/>
          <w:numId w:val="3"/>
        </w:numPr>
        <w:spacing w:line="240" w:lineRule="auto"/>
        <w:ind w:left="720"/>
        <w:rPr>
          <w:rFonts w:cs="Arial"/>
        </w:rPr>
      </w:pPr>
      <w:r w:rsidRPr="00FF0108">
        <w:rPr>
          <w:rFonts w:cs="Arial"/>
        </w:rPr>
        <w:t xml:space="preserve">Cooperate with any reasonable Bidfood business policy or procedure relating to the workplace’s health and safety. </w:t>
      </w:r>
    </w:p>
    <w:p w:rsidR="00352B53" w:rsidRPr="00FF0108" w:rsidRDefault="00352B53" w:rsidP="00352B53">
      <w:pPr>
        <w:numPr>
          <w:ilvl w:val="0"/>
          <w:numId w:val="3"/>
        </w:numPr>
        <w:spacing w:line="240" w:lineRule="auto"/>
        <w:ind w:left="720"/>
        <w:rPr>
          <w:rFonts w:cs="Arial"/>
        </w:rPr>
      </w:pPr>
      <w:r w:rsidRPr="00FF0108">
        <w:rPr>
          <w:rFonts w:cs="Arial"/>
        </w:rPr>
        <w:t>Ensure that all accidents, injuries near misses or hazards that occur at work or that affect your work are reported as soon as possible to</w:t>
      </w:r>
      <w:r>
        <w:rPr>
          <w:rFonts w:cs="Arial"/>
          <w:snapToGrid w:val="0"/>
        </w:rPr>
        <w:t xml:space="preserve"> your </w:t>
      </w:r>
      <w:r w:rsidRPr="00FF0108">
        <w:rPr>
          <w:rFonts w:cs="Arial"/>
          <w:snapToGrid w:val="0"/>
        </w:rPr>
        <w:t xml:space="preserve">Manager or branch Health and Safety Coordinator. </w:t>
      </w:r>
    </w:p>
    <w:p w:rsidR="00352B53" w:rsidRPr="00FF0108" w:rsidRDefault="00352B53" w:rsidP="00352B53">
      <w:pPr>
        <w:ind w:left="360"/>
        <w:rPr>
          <w:rFonts w:cs="Arial"/>
        </w:rPr>
      </w:pPr>
    </w:p>
    <w:p w:rsidR="00352B53" w:rsidRPr="00FF0108" w:rsidRDefault="00352B53" w:rsidP="00352B53">
      <w:pPr>
        <w:rPr>
          <w:rFonts w:cs="Arial"/>
          <w:b/>
          <w:bCs/>
        </w:rPr>
      </w:pPr>
      <w:r w:rsidRPr="00FF0108">
        <w:rPr>
          <w:rFonts w:cs="Arial"/>
          <w:b/>
          <w:bCs/>
        </w:rPr>
        <w:t>Food Safety</w:t>
      </w:r>
    </w:p>
    <w:p w:rsidR="00352B53" w:rsidRPr="00FF0108" w:rsidRDefault="00352B53" w:rsidP="00352B53">
      <w:pPr>
        <w:rPr>
          <w:rFonts w:cs="Arial"/>
          <w:b/>
          <w:bCs/>
          <w:u w:val="single"/>
        </w:rPr>
      </w:pPr>
    </w:p>
    <w:p w:rsidR="00352B53" w:rsidRPr="00FF0108" w:rsidRDefault="00352B53" w:rsidP="00352B53">
      <w:pPr>
        <w:numPr>
          <w:ilvl w:val="0"/>
          <w:numId w:val="4"/>
        </w:numPr>
        <w:spacing w:line="240" w:lineRule="auto"/>
        <w:rPr>
          <w:rFonts w:cs="Arial"/>
        </w:rPr>
      </w:pPr>
      <w:r w:rsidRPr="00FF0108">
        <w:rPr>
          <w:rFonts w:cs="Arial"/>
        </w:rPr>
        <w:t xml:space="preserve">Bidfood has a  HACCP based </w:t>
      </w:r>
      <w:r w:rsidRPr="00FF0108">
        <w:rPr>
          <w:rFonts w:cs="Arial"/>
          <w:u w:val="single"/>
        </w:rPr>
        <w:t>Food Control Plan</w:t>
      </w:r>
      <w:r w:rsidRPr="00FF0108">
        <w:rPr>
          <w:rFonts w:cs="Arial"/>
        </w:rPr>
        <w:t xml:space="preserve"> (FCP), developed to meet the legal requirements of the Food Act 2014 and other Food Safety requirements</w:t>
      </w:r>
    </w:p>
    <w:p w:rsidR="00352B53" w:rsidRPr="00FF0108" w:rsidRDefault="00352B53" w:rsidP="00352B53">
      <w:pPr>
        <w:numPr>
          <w:ilvl w:val="0"/>
          <w:numId w:val="4"/>
        </w:numPr>
        <w:spacing w:line="240" w:lineRule="auto"/>
        <w:rPr>
          <w:rFonts w:cs="Arial"/>
        </w:rPr>
      </w:pPr>
      <w:r w:rsidRPr="00FF0108">
        <w:rPr>
          <w:rFonts w:cs="Arial"/>
        </w:rPr>
        <w:t>You are responsible for following Bidfood’s Food Safety requirements under the FCP.  Please see the branch Food Safety coordinator for a copy of the FCP.</w:t>
      </w:r>
    </w:p>
    <w:p w:rsidR="00352B53" w:rsidRPr="00E77346" w:rsidRDefault="00352B53" w:rsidP="00352B53">
      <w:pPr>
        <w:ind w:left="360"/>
        <w:rPr>
          <w:rFonts w:cs="Arial"/>
        </w:rPr>
      </w:pPr>
      <w:r>
        <w:rPr>
          <w:rFonts w:cs="Arial"/>
        </w:rPr>
        <w:t xml:space="preserve">You must immediately report </w:t>
      </w:r>
      <w:r w:rsidRPr="00FF0108">
        <w:rPr>
          <w:rFonts w:cs="Arial"/>
        </w:rPr>
        <w:t>irregularities or non-conformances using the standard operating procedure defined in the FCP</w:t>
      </w:r>
      <w:r>
        <w:rPr>
          <w:rFonts w:cs="Arial"/>
        </w:rPr>
        <w:t>.</w:t>
      </w:r>
    </w:p>
    <w:p w:rsidR="002A7E4D" w:rsidRPr="00623073" w:rsidRDefault="002A7E4D" w:rsidP="002A7E4D">
      <w:pPr>
        <w:rPr>
          <w:rFonts w:cs="Arial"/>
          <w:snapToGrid w:val="0"/>
          <w:sz w:val="24"/>
          <w:szCs w:val="24"/>
        </w:rPr>
      </w:pPr>
    </w:p>
    <w:p w:rsidR="002A7E4D" w:rsidRPr="00623073" w:rsidRDefault="002A7E4D" w:rsidP="002A7E4D">
      <w:pPr>
        <w:ind w:left="720"/>
        <w:rPr>
          <w:rFonts w:cs="Arial"/>
          <w:b/>
          <w:sz w:val="24"/>
          <w:szCs w:val="24"/>
        </w:rPr>
      </w:pPr>
      <w:r w:rsidRPr="00623073">
        <w:rPr>
          <w:rFonts w:cs="Arial"/>
          <w:b/>
          <w:sz w:val="24"/>
          <w:szCs w:val="24"/>
        </w:rPr>
        <w:t>Key Performance Indicators</w:t>
      </w:r>
    </w:p>
    <w:p w:rsidR="002A7E4D" w:rsidRPr="00DA4093" w:rsidRDefault="002A7E4D" w:rsidP="002A7E4D">
      <w:pPr>
        <w:pStyle w:val="ListParagraph"/>
        <w:numPr>
          <w:ilvl w:val="0"/>
          <w:numId w:val="1"/>
        </w:numPr>
        <w:kinsoku w:val="0"/>
        <w:overflowPunct w:val="0"/>
        <w:spacing w:line="240" w:lineRule="auto"/>
        <w:contextualSpacing/>
        <w:jc w:val="left"/>
        <w:textAlignment w:val="baseline"/>
      </w:pPr>
      <w:r w:rsidRPr="00DA4093">
        <w:rPr>
          <w:i/>
          <w:lang w:val="en-US"/>
        </w:rPr>
        <w:t>Sales budgets</w:t>
      </w:r>
      <w:r w:rsidRPr="00DA4093">
        <w:rPr>
          <w:lang w:val="en-US"/>
        </w:rPr>
        <w:t xml:space="preserve"> </w:t>
      </w:r>
      <w:r>
        <w:rPr>
          <w:lang w:val="en-US"/>
        </w:rPr>
        <w:t xml:space="preserve">–Achieve the overall </w:t>
      </w:r>
      <w:r w:rsidRPr="00DA4093">
        <w:rPr>
          <w:lang w:val="en-US"/>
        </w:rPr>
        <w:t xml:space="preserve">12 month sales budget result. </w:t>
      </w:r>
    </w:p>
    <w:p w:rsidR="002A7E4D" w:rsidRPr="00DA4093" w:rsidRDefault="002A7E4D" w:rsidP="002A7E4D">
      <w:pPr>
        <w:pStyle w:val="ListParagraph"/>
        <w:numPr>
          <w:ilvl w:val="0"/>
          <w:numId w:val="1"/>
        </w:numPr>
        <w:spacing w:line="240" w:lineRule="auto"/>
        <w:contextualSpacing/>
        <w:jc w:val="left"/>
        <w:textAlignment w:val="bottom"/>
      </w:pPr>
      <w:r w:rsidRPr="00DA4093">
        <w:rPr>
          <w:i/>
        </w:rPr>
        <w:t>Stock management</w:t>
      </w:r>
      <w:r w:rsidRPr="00DA4093">
        <w:t xml:space="preserve"> – Target zero variances.</w:t>
      </w:r>
    </w:p>
    <w:p w:rsidR="002A7E4D" w:rsidRPr="00DA4093" w:rsidRDefault="002A7E4D" w:rsidP="002A7E4D">
      <w:pPr>
        <w:pStyle w:val="ListParagraph"/>
        <w:numPr>
          <w:ilvl w:val="0"/>
          <w:numId w:val="1"/>
        </w:numPr>
        <w:spacing w:line="240" w:lineRule="auto"/>
        <w:contextualSpacing/>
        <w:jc w:val="left"/>
        <w:textAlignment w:val="bottom"/>
      </w:pPr>
      <w:r w:rsidRPr="00DA4093">
        <w:rPr>
          <w:i/>
        </w:rPr>
        <w:t>Customer relationships</w:t>
      </w:r>
      <w:r w:rsidRPr="00DA4093">
        <w:t xml:space="preserve"> – </w:t>
      </w:r>
      <w:r>
        <w:t>Build</w:t>
      </w:r>
      <w:r w:rsidRPr="00DA4093">
        <w:t xml:space="preserve"> strong working relationships with our set customer base.</w:t>
      </w:r>
    </w:p>
    <w:p w:rsidR="002A7E4D" w:rsidRPr="00DA4093" w:rsidRDefault="002A7E4D" w:rsidP="002A7E4D">
      <w:pPr>
        <w:pStyle w:val="ListParagraph"/>
        <w:numPr>
          <w:ilvl w:val="0"/>
          <w:numId w:val="1"/>
        </w:numPr>
        <w:spacing w:line="240" w:lineRule="auto"/>
        <w:contextualSpacing/>
        <w:jc w:val="left"/>
        <w:textAlignment w:val="bottom"/>
      </w:pPr>
      <w:r w:rsidRPr="00DA4093">
        <w:rPr>
          <w:i/>
        </w:rPr>
        <w:t>Fleet management</w:t>
      </w:r>
      <w:r w:rsidRPr="00DA4093">
        <w:t xml:space="preserve"> – Report all truck related issues or incidents in a timely fashion. </w:t>
      </w:r>
    </w:p>
    <w:p w:rsidR="002A7E4D" w:rsidRPr="00DA4093" w:rsidRDefault="002A7E4D" w:rsidP="002A7E4D">
      <w:pPr>
        <w:pStyle w:val="ListParagraph"/>
        <w:numPr>
          <w:ilvl w:val="0"/>
          <w:numId w:val="1"/>
        </w:numPr>
        <w:spacing w:line="240" w:lineRule="auto"/>
        <w:contextualSpacing/>
        <w:jc w:val="left"/>
        <w:textAlignment w:val="bottom"/>
      </w:pPr>
      <w:r w:rsidRPr="00DA4093">
        <w:rPr>
          <w:i/>
        </w:rPr>
        <w:t>Health n Safety</w:t>
      </w:r>
      <w:r w:rsidRPr="00DA4093">
        <w:t xml:space="preserve"> – Reports all incidents, near misses and any potential hazards</w:t>
      </w:r>
    </w:p>
    <w:p w:rsidR="002A7E4D" w:rsidRPr="00DA4093" w:rsidRDefault="002A7E4D" w:rsidP="002A7E4D">
      <w:pPr>
        <w:numPr>
          <w:ilvl w:val="0"/>
          <w:numId w:val="1"/>
        </w:numPr>
        <w:spacing w:line="240" w:lineRule="auto"/>
        <w:jc w:val="left"/>
        <w:rPr>
          <w:rFonts w:cs="Arial"/>
          <w:b/>
          <w:sz w:val="24"/>
          <w:szCs w:val="24"/>
        </w:rPr>
      </w:pPr>
      <w:r w:rsidRPr="00DA4093">
        <w:rPr>
          <w:rFonts w:cs="Arial"/>
          <w:i/>
          <w:sz w:val="24"/>
          <w:szCs w:val="24"/>
        </w:rPr>
        <w:t>Values</w:t>
      </w:r>
      <w:r w:rsidRPr="00DA4093">
        <w:rPr>
          <w:rFonts w:cs="Arial"/>
          <w:sz w:val="24"/>
          <w:szCs w:val="24"/>
        </w:rPr>
        <w:t xml:space="preserve"> - Daily actions and conduct aligned with our agreed values</w:t>
      </w:r>
    </w:p>
    <w:p w:rsidR="002A7E4D" w:rsidRPr="000C3071" w:rsidRDefault="002A7E4D" w:rsidP="002A7E4D">
      <w:pPr>
        <w:ind w:left="1080"/>
        <w:rPr>
          <w:rFonts w:cs="Arial"/>
          <w:b/>
          <w:sz w:val="24"/>
          <w:szCs w:val="24"/>
        </w:rPr>
      </w:pPr>
    </w:p>
    <w:p w:rsidR="002A7E4D" w:rsidRPr="000A344E" w:rsidRDefault="002A7E4D" w:rsidP="002A7E4D">
      <w:pPr>
        <w:rPr>
          <w:rFonts w:cs="Arial"/>
        </w:rPr>
      </w:pPr>
    </w:p>
    <w:bookmarkEnd w:id="0"/>
    <w:p w:rsidR="002A7E4D" w:rsidRPr="000A344E" w:rsidRDefault="002A7E4D" w:rsidP="002A7E4D">
      <w:pPr>
        <w:rPr>
          <w:rFonts w:cs="Arial"/>
        </w:rPr>
      </w:pPr>
    </w:p>
    <w:p w:rsidR="002A7E4D" w:rsidRPr="000A344E" w:rsidRDefault="002A7E4D" w:rsidP="002A7E4D">
      <w:pPr>
        <w:pStyle w:val="BodyText"/>
        <w:rPr>
          <w:rFonts w:ascii="Calibri" w:hAnsi="Calibri" w:cs="Arial"/>
        </w:rPr>
      </w:pPr>
    </w:p>
    <w:p w:rsidR="002A7E4D" w:rsidRPr="000A344E" w:rsidRDefault="002A7E4D" w:rsidP="002A7E4D">
      <w:pPr>
        <w:pStyle w:val="BodyText"/>
        <w:rPr>
          <w:rFonts w:ascii="Calibri" w:hAnsi="Calibri" w:cs="Arial"/>
        </w:rPr>
      </w:pPr>
      <w:r w:rsidRPr="000A344E">
        <w:rPr>
          <w:rFonts w:ascii="Calibri" w:hAnsi="Calibri" w:cs="Arial"/>
        </w:rPr>
        <w:t>I accept this position and its accountabilities and I agree to use the systems, to meet the standards and to produce the stated outcome.</w:t>
      </w:r>
    </w:p>
    <w:p w:rsidR="002A7E4D" w:rsidRPr="000A344E" w:rsidRDefault="002A7E4D" w:rsidP="002A7E4D">
      <w:pPr>
        <w:rPr>
          <w:rFonts w:cs="Arial"/>
          <w:b/>
          <w:bCs/>
        </w:rPr>
      </w:pPr>
    </w:p>
    <w:p w:rsidR="002A7E4D" w:rsidRPr="000A344E" w:rsidRDefault="002A7E4D" w:rsidP="002A7E4D">
      <w:pPr>
        <w:rPr>
          <w:rFonts w:cs="Arial"/>
          <w:b/>
          <w:bCs/>
        </w:rPr>
      </w:pPr>
    </w:p>
    <w:p w:rsidR="002A7E4D" w:rsidRPr="000A344E" w:rsidRDefault="002A7E4D" w:rsidP="002A7E4D">
      <w:pPr>
        <w:rPr>
          <w:rFonts w:cs="Arial"/>
          <w:b/>
          <w:bCs/>
        </w:rPr>
      </w:pPr>
    </w:p>
    <w:p w:rsidR="002A7E4D" w:rsidRPr="000A344E" w:rsidRDefault="002A7E4D" w:rsidP="002A7E4D">
      <w:pPr>
        <w:pBdr>
          <w:bottom w:val="single" w:sz="4" w:space="1" w:color="auto"/>
        </w:pBdr>
        <w:rPr>
          <w:rFonts w:cs="Arial"/>
          <w:b/>
          <w:bCs/>
        </w:rPr>
      </w:pPr>
      <w:r w:rsidRPr="000A344E">
        <w:rPr>
          <w:rFonts w:cs="Arial"/>
          <w:b/>
          <w:bCs/>
        </w:rPr>
        <w:t>Signature:</w:t>
      </w:r>
      <w:r w:rsidRPr="000A344E">
        <w:rPr>
          <w:rFonts w:cs="Arial"/>
          <w:b/>
          <w:bCs/>
        </w:rPr>
        <w:tab/>
      </w:r>
      <w:r w:rsidRPr="000A344E">
        <w:rPr>
          <w:rFonts w:cs="Arial"/>
          <w:b/>
          <w:bCs/>
        </w:rPr>
        <w:tab/>
      </w:r>
    </w:p>
    <w:p w:rsidR="002A7E4D" w:rsidRPr="000A344E" w:rsidRDefault="002A7E4D" w:rsidP="002A7E4D">
      <w:pPr>
        <w:rPr>
          <w:rFonts w:cs="Arial"/>
          <w:b/>
          <w:bCs/>
        </w:rPr>
      </w:pPr>
    </w:p>
    <w:p w:rsidR="002A7E4D" w:rsidRPr="000A344E" w:rsidRDefault="002A7E4D" w:rsidP="002A7E4D">
      <w:pPr>
        <w:rPr>
          <w:rFonts w:cs="Arial"/>
          <w:b/>
          <w:bCs/>
        </w:rPr>
      </w:pPr>
    </w:p>
    <w:p w:rsidR="002A7E4D" w:rsidRPr="00246B93" w:rsidRDefault="002A7E4D" w:rsidP="002A7E4D">
      <w:pPr>
        <w:pBdr>
          <w:bottom w:val="single" w:sz="4" w:space="1" w:color="auto"/>
        </w:pBdr>
        <w:rPr>
          <w:rFonts w:cs="Calibri"/>
          <w:color w:val="000000"/>
          <w:kern w:val="28"/>
          <w:sz w:val="24"/>
        </w:rPr>
      </w:pPr>
      <w:r w:rsidRPr="000A344E">
        <w:rPr>
          <w:rFonts w:cs="Arial"/>
          <w:b/>
          <w:bCs/>
        </w:rPr>
        <w:t>Date signed:</w:t>
      </w:r>
      <w:r w:rsidRPr="000A344E">
        <w:rPr>
          <w:rFonts w:cs="Arial"/>
          <w:b/>
          <w:bCs/>
        </w:rPr>
        <w:tab/>
      </w:r>
      <w:r w:rsidRPr="000A344E">
        <w:rPr>
          <w:rFonts w:cs="Arial"/>
          <w:b/>
          <w:bCs/>
        </w:rPr>
        <w:tab/>
      </w:r>
    </w:p>
    <w:p w:rsidR="00F8316E" w:rsidRPr="002A7E4D" w:rsidRDefault="00F8316E" w:rsidP="002A7E4D">
      <w:pPr>
        <w:pStyle w:val="Schedule1"/>
        <w:ind w:left="0" w:firstLine="0"/>
        <w:jc w:val="both"/>
        <w:rPr>
          <w:szCs w:val="24"/>
        </w:rPr>
      </w:pPr>
    </w:p>
    <w:sectPr w:rsidR="00F8316E" w:rsidRPr="002A7E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BB5" w:rsidRDefault="008E3BB5" w:rsidP="008E3BB5">
      <w:pPr>
        <w:spacing w:line="240" w:lineRule="auto"/>
      </w:pPr>
      <w:r>
        <w:separator/>
      </w:r>
    </w:p>
  </w:endnote>
  <w:endnote w:type="continuationSeparator" w:id="0">
    <w:p w:rsidR="008E3BB5" w:rsidRDefault="008E3BB5" w:rsidP="008E3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396596"/>
      <w:docPartObj>
        <w:docPartGallery w:val="Page Numbers (Bottom of Page)"/>
        <w:docPartUnique/>
      </w:docPartObj>
    </w:sdtPr>
    <w:sdtEndPr/>
    <w:sdtContent>
      <w:sdt>
        <w:sdtPr>
          <w:id w:val="860082579"/>
          <w:docPartObj>
            <w:docPartGallery w:val="Page Numbers (Top of Page)"/>
            <w:docPartUnique/>
          </w:docPartObj>
        </w:sdtPr>
        <w:sdtEndPr/>
        <w:sdtContent>
          <w:p w:rsidR="008E3BB5" w:rsidRDefault="008E3B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7E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7E82">
              <w:rPr>
                <w:b/>
                <w:bCs/>
                <w:noProof/>
              </w:rPr>
              <w:t>3</w:t>
            </w:r>
            <w:r>
              <w:rPr>
                <w:b/>
                <w:bCs/>
                <w:sz w:val="24"/>
                <w:szCs w:val="24"/>
              </w:rPr>
              <w:fldChar w:fldCharType="end"/>
            </w:r>
          </w:p>
        </w:sdtContent>
      </w:sdt>
    </w:sdtContent>
  </w:sdt>
  <w:p w:rsidR="008E3BB5" w:rsidRDefault="008E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BB5" w:rsidRDefault="008E3BB5" w:rsidP="008E3BB5">
      <w:pPr>
        <w:spacing w:line="240" w:lineRule="auto"/>
      </w:pPr>
      <w:r>
        <w:separator/>
      </w:r>
    </w:p>
  </w:footnote>
  <w:footnote w:type="continuationSeparator" w:id="0">
    <w:p w:rsidR="008E3BB5" w:rsidRDefault="008E3BB5" w:rsidP="008E3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F930A6"/>
    <w:multiLevelType w:val="hybridMultilevel"/>
    <w:tmpl w:val="3618845A"/>
    <w:lvl w:ilvl="0" w:tplc="36944524">
      <w:start w:val="1"/>
      <w:numFmt w:val="bullet"/>
      <w:lvlText w:val="•"/>
      <w:lvlJc w:val="left"/>
      <w:pPr>
        <w:tabs>
          <w:tab w:val="num" w:pos="720"/>
        </w:tabs>
        <w:ind w:left="720" w:hanging="360"/>
      </w:pPr>
      <w:rPr>
        <w:rFonts w:ascii="Times New Roman" w:hAnsi="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D"/>
    <w:rsid w:val="000B47C6"/>
    <w:rsid w:val="000E002A"/>
    <w:rsid w:val="00201B98"/>
    <w:rsid w:val="002651F1"/>
    <w:rsid w:val="002A7E4D"/>
    <w:rsid w:val="00352B53"/>
    <w:rsid w:val="004F4A50"/>
    <w:rsid w:val="0067393A"/>
    <w:rsid w:val="006E7E82"/>
    <w:rsid w:val="008E3BB5"/>
    <w:rsid w:val="00B658FC"/>
    <w:rsid w:val="00BA4125"/>
    <w:rsid w:val="00BE0169"/>
    <w:rsid w:val="00D53EED"/>
    <w:rsid w:val="00DF2D02"/>
    <w:rsid w:val="00F81605"/>
    <w:rsid w:val="00F8316E"/>
    <w:rsid w:val="00FB23A3"/>
    <w:rsid w:val="00FE23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76850-C444-4D89-AC13-5A294905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E4D"/>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2A7E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Heading1"/>
    <w:next w:val="Normal"/>
    <w:qFormat/>
    <w:rsid w:val="002A7E4D"/>
    <w:pPr>
      <w:keepLines w:val="0"/>
      <w:spacing w:before="240" w:after="120" w:line="240" w:lineRule="auto"/>
      <w:ind w:left="476" w:hanging="491"/>
      <w:jc w:val="center"/>
    </w:pPr>
    <w:rPr>
      <w:rFonts w:ascii="Calibri" w:eastAsia="Times New Roman" w:hAnsi="Calibri" w:cs="Calibri"/>
      <w:bCs w:val="0"/>
      <w:color w:val="000000"/>
      <w:kern w:val="28"/>
      <w:sz w:val="24"/>
      <w:szCs w:val="20"/>
    </w:rPr>
  </w:style>
  <w:style w:type="paragraph" w:customStyle="1" w:styleId="ScheduleTItle">
    <w:name w:val="ScheduleTItle"/>
    <w:basedOn w:val="Normal"/>
    <w:qFormat/>
    <w:rsid w:val="002A7E4D"/>
    <w:pPr>
      <w:spacing w:after="160" w:line="240" w:lineRule="auto"/>
      <w:jc w:val="center"/>
    </w:pPr>
    <w:rPr>
      <w:b/>
      <w:bCs/>
      <w:sz w:val="24"/>
    </w:rPr>
  </w:style>
  <w:style w:type="paragraph" w:styleId="ListParagraph">
    <w:name w:val="List Paragraph"/>
    <w:basedOn w:val="Normal"/>
    <w:uiPriority w:val="34"/>
    <w:qFormat/>
    <w:rsid w:val="002A7E4D"/>
    <w:pPr>
      <w:ind w:left="720"/>
    </w:pPr>
  </w:style>
  <w:style w:type="paragraph" w:styleId="BodyTextIndent">
    <w:name w:val="Body Text Indent"/>
    <w:basedOn w:val="Normal"/>
    <w:link w:val="BodyTextIndentChar"/>
    <w:rsid w:val="002A7E4D"/>
    <w:pPr>
      <w:spacing w:line="240" w:lineRule="auto"/>
      <w:ind w:left="2880" w:hanging="2880"/>
      <w:jc w:val="left"/>
    </w:pPr>
    <w:rPr>
      <w:rFonts w:ascii="Times New Roman" w:hAnsi="Times New Roman"/>
      <w:sz w:val="24"/>
      <w:lang w:val="en-AU"/>
    </w:rPr>
  </w:style>
  <w:style w:type="character" w:customStyle="1" w:styleId="BodyTextIndentChar">
    <w:name w:val="Body Text Indent Char"/>
    <w:basedOn w:val="DefaultParagraphFont"/>
    <w:link w:val="BodyTextIndent"/>
    <w:rsid w:val="002A7E4D"/>
    <w:rPr>
      <w:rFonts w:ascii="Times New Roman" w:eastAsia="Times New Roman" w:hAnsi="Times New Roman" w:cs="Times New Roman"/>
      <w:sz w:val="24"/>
      <w:szCs w:val="20"/>
      <w:lang w:val="en-AU"/>
    </w:rPr>
  </w:style>
  <w:style w:type="paragraph" w:styleId="BodyText">
    <w:name w:val="Body Text"/>
    <w:basedOn w:val="Normal"/>
    <w:link w:val="BodyTextChar"/>
    <w:rsid w:val="002A7E4D"/>
    <w:pPr>
      <w:spacing w:line="240" w:lineRule="auto"/>
      <w:jc w:val="left"/>
    </w:pPr>
    <w:rPr>
      <w:rFonts w:ascii="Times New Roman" w:hAnsi="Times New Roman"/>
      <w:b/>
      <w:bCs/>
      <w:sz w:val="20"/>
      <w:lang w:val="en-AU"/>
    </w:rPr>
  </w:style>
  <w:style w:type="character" w:customStyle="1" w:styleId="BodyTextChar">
    <w:name w:val="Body Text Char"/>
    <w:basedOn w:val="DefaultParagraphFont"/>
    <w:link w:val="BodyText"/>
    <w:rsid w:val="002A7E4D"/>
    <w:rPr>
      <w:rFonts w:ascii="Times New Roman" w:eastAsia="Times New Roman" w:hAnsi="Times New Roman" w:cs="Times New Roman"/>
      <w:b/>
      <w:bCs/>
      <w:sz w:val="20"/>
      <w:szCs w:val="20"/>
      <w:lang w:val="en-AU"/>
    </w:rPr>
  </w:style>
  <w:style w:type="character" w:customStyle="1" w:styleId="Heading1Char">
    <w:name w:val="Heading 1 Char"/>
    <w:basedOn w:val="DefaultParagraphFont"/>
    <w:link w:val="Heading1"/>
    <w:uiPriority w:val="9"/>
    <w:rsid w:val="002A7E4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739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3A"/>
    <w:rPr>
      <w:rFonts w:ascii="Tahoma" w:eastAsia="Times New Roman" w:hAnsi="Tahoma" w:cs="Tahoma"/>
      <w:sz w:val="16"/>
      <w:szCs w:val="16"/>
    </w:rPr>
  </w:style>
  <w:style w:type="paragraph" w:styleId="Header">
    <w:name w:val="header"/>
    <w:basedOn w:val="Normal"/>
    <w:link w:val="HeaderChar"/>
    <w:uiPriority w:val="99"/>
    <w:unhideWhenUsed/>
    <w:rsid w:val="008E3BB5"/>
    <w:pPr>
      <w:tabs>
        <w:tab w:val="center" w:pos="4513"/>
        <w:tab w:val="right" w:pos="9026"/>
      </w:tabs>
      <w:spacing w:line="240" w:lineRule="auto"/>
    </w:pPr>
  </w:style>
  <w:style w:type="character" w:customStyle="1" w:styleId="HeaderChar">
    <w:name w:val="Header Char"/>
    <w:basedOn w:val="DefaultParagraphFont"/>
    <w:link w:val="Header"/>
    <w:uiPriority w:val="99"/>
    <w:rsid w:val="008E3BB5"/>
    <w:rPr>
      <w:rFonts w:ascii="Calibri" w:eastAsia="Times New Roman" w:hAnsi="Calibri" w:cs="Times New Roman"/>
      <w:szCs w:val="20"/>
    </w:rPr>
  </w:style>
  <w:style w:type="paragraph" w:styleId="Footer">
    <w:name w:val="footer"/>
    <w:basedOn w:val="Normal"/>
    <w:link w:val="FooterChar"/>
    <w:uiPriority w:val="99"/>
    <w:unhideWhenUsed/>
    <w:rsid w:val="008E3BB5"/>
    <w:pPr>
      <w:tabs>
        <w:tab w:val="center" w:pos="4513"/>
        <w:tab w:val="right" w:pos="9026"/>
      </w:tabs>
      <w:spacing w:line="240" w:lineRule="auto"/>
    </w:pPr>
  </w:style>
  <w:style w:type="character" w:customStyle="1" w:styleId="FooterChar">
    <w:name w:val="Footer Char"/>
    <w:basedOn w:val="DefaultParagraphFont"/>
    <w:link w:val="Footer"/>
    <w:uiPriority w:val="99"/>
    <w:rsid w:val="008E3BB5"/>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5164">
      <w:bodyDiv w:val="1"/>
      <w:marLeft w:val="0"/>
      <w:marRight w:val="0"/>
      <w:marTop w:val="0"/>
      <w:marBottom w:val="0"/>
      <w:divBdr>
        <w:top w:val="none" w:sz="0" w:space="0" w:color="auto"/>
        <w:left w:val="none" w:sz="0" w:space="0" w:color="auto"/>
        <w:bottom w:val="none" w:sz="0" w:space="0" w:color="auto"/>
        <w:right w:val="none" w:sz="0" w:space="0" w:color="auto"/>
      </w:divBdr>
    </w:div>
    <w:div w:id="538861493">
      <w:bodyDiv w:val="1"/>
      <w:marLeft w:val="0"/>
      <w:marRight w:val="0"/>
      <w:marTop w:val="0"/>
      <w:marBottom w:val="0"/>
      <w:divBdr>
        <w:top w:val="none" w:sz="0" w:space="0" w:color="auto"/>
        <w:left w:val="none" w:sz="0" w:space="0" w:color="auto"/>
        <w:bottom w:val="none" w:sz="0" w:space="0" w:color="auto"/>
        <w:right w:val="none" w:sz="0" w:space="0" w:color="auto"/>
      </w:divBdr>
    </w:div>
    <w:div w:id="735855982">
      <w:bodyDiv w:val="1"/>
      <w:marLeft w:val="0"/>
      <w:marRight w:val="0"/>
      <w:marTop w:val="0"/>
      <w:marBottom w:val="0"/>
      <w:divBdr>
        <w:top w:val="none" w:sz="0" w:space="0" w:color="auto"/>
        <w:left w:val="none" w:sz="0" w:space="0" w:color="auto"/>
        <w:bottom w:val="none" w:sz="0" w:space="0" w:color="auto"/>
        <w:right w:val="none" w:sz="0" w:space="0" w:color="auto"/>
      </w:divBdr>
    </w:div>
    <w:div w:id="783694886">
      <w:bodyDiv w:val="1"/>
      <w:marLeft w:val="0"/>
      <w:marRight w:val="0"/>
      <w:marTop w:val="0"/>
      <w:marBottom w:val="0"/>
      <w:divBdr>
        <w:top w:val="none" w:sz="0" w:space="0" w:color="auto"/>
        <w:left w:val="none" w:sz="0" w:space="0" w:color="auto"/>
        <w:bottom w:val="none" w:sz="0" w:space="0" w:color="auto"/>
        <w:right w:val="none" w:sz="0" w:space="0" w:color="auto"/>
      </w:divBdr>
    </w:div>
    <w:div w:id="17968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2A03-0765-4FED-8A06-F254E2E2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Caddy</dc:creator>
  <cp:lastModifiedBy>Maria Campbell</cp:lastModifiedBy>
  <cp:revision>9</cp:revision>
  <cp:lastPrinted>2023-12-06T02:47:00Z</cp:lastPrinted>
  <dcterms:created xsi:type="dcterms:W3CDTF">2022-05-08T17:59:00Z</dcterms:created>
  <dcterms:modified xsi:type="dcterms:W3CDTF">2024-10-02T21:33:00Z</dcterms:modified>
</cp:coreProperties>
</file>